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衡水市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冀州区社区办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及时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处理安居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小区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东侧长青胡同居民区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停水问题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4月10日，多名群众向衡水市12345政府服务热线反映，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冀州区</w:t>
      </w:r>
      <w:r>
        <w:rPr>
          <w:rFonts w:hint="eastAsia" w:ascii="仿宋_GB2312" w:hAnsi="仿宋_GB2312" w:eastAsia="仿宋_GB2312" w:cs="仿宋_GB2312"/>
          <w:sz w:val="32"/>
          <w:szCs w:val="32"/>
        </w:rPr>
        <w:t>安居小区东侧长青胡同出现停水问题，希望政府帮助解决。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冀州区</w:t>
      </w:r>
      <w:r>
        <w:rPr>
          <w:rFonts w:hint="eastAsia" w:ascii="仿宋_GB2312" w:hAnsi="仿宋_GB2312" w:eastAsia="仿宋_GB2312" w:cs="仿宋_GB2312"/>
          <w:sz w:val="32"/>
          <w:szCs w:val="32"/>
        </w:rPr>
        <w:t>区长公开电话接办该问题后，立即联系社区办古城社区居委会，古城社区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实地调查得知，因该区域未覆盖城市自来水管网，反映人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几户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均从接入管网的潘某家私自接通了自来水管道，近期由于潘某家的自来水管道出现了损毁，水费亏损严重，潘某没有按期向供水单位缴费，造成了停水问题发生。得知该情况后，社区办会同古城社区工作人员，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停水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居民开会协商，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结合自来水管网改造工作要求，进行了深入分析，最终几户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停水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居民同意将拖欠的水费补缴，供水单位为其先行供水，然后，居民代表到自来水公司协商管网改造工作方案，问题得到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解决。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0AA2"/>
    <w:rsid w:val="011A0AA2"/>
    <w:rsid w:val="0D225A14"/>
    <w:rsid w:val="18311AD9"/>
    <w:rsid w:val="29346547"/>
    <w:rsid w:val="44A16161"/>
    <w:rsid w:val="63E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2020-05-08T01:35:00Z</dcterms:created>
  <dc:creator>Administrator</dc:creator>
  <cp:lastModifiedBy>Administrator</cp:lastModifiedBy>
  <dcterms:modified xsi:type="dcterms:W3CDTF">2020-05-08T01:55:39Z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